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600" w:firstLineChars="1000"/>
        <w:rPr>
          <w:rFonts w:asciiTheme="minorEastAsia" w:hAnsiTheme="minorEastAsia"/>
          <w:sz w:val="36"/>
          <w:szCs w:val="36"/>
        </w:rPr>
      </w:pPr>
      <w:bookmarkStart w:id="0" w:name="_GoBack"/>
      <w:bookmarkEnd w:id="0"/>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jc w:val="center"/>
        <w:rPr>
          <w:rFonts w:hint="eastAsia" w:ascii="宋体" w:hAnsi="宋体" w:eastAsia="宋体"/>
          <w:b/>
          <w:spacing w:val="-20"/>
          <w:sz w:val="36"/>
          <w:szCs w:val="36"/>
          <w:lang w:val="en-US" w:eastAsia="zh-CN"/>
        </w:rPr>
      </w:pPr>
      <w:r>
        <w:rPr>
          <w:rFonts w:hint="eastAsia" w:ascii="宋体" w:hAnsi="宋体" w:eastAsia="宋体"/>
          <w:b/>
          <w:spacing w:val="-20"/>
          <w:sz w:val="36"/>
          <w:szCs w:val="36"/>
        </w:rPr>
        <w:t>“智能之</w:t>
      </w:r>
      <w:r>
        <w:rPr>
          <w:rFonts w:hint="eastAsia" w:ascii="宋体" w:hAnsi="宋体" w:eastAsia="宋体"/>
          <w:b/>
          <w:spacing w:val="-20"/>
          <w:sz w:val="36"/>
          <w:szCs w:val="36"/>
          <w:lang w:eastAsia="zh-CN"/>
        </w:rPr>
        <w:t>弈</w:t>
      </w:r>
      <w:r>
        <w:rPr>
          <w:rFonts w:hint="eastAsia" w:ascii="宋体" w:hAnsi="宋体" w:eastAsia="宋体"/>
          <w:b/>
          <w:spacing w:val="-20"/>
          <w:sz w:val="36"/>
          <w:szCs w:val="36"/>
        </w:rPr>
        <w:t>”两岸学生AI+机器人创新设计</w:t>
      </w:r>
      <w:r>
        <w:rPr>
          <w:rFonts w:hint="eastAsia" w:ascii="宋体" w:hAnsi="宋体" w:eastAsia="宋体"/>
          <w:b/>
          <w:spacing w:val="-20"/>
          <w:sz w:val="36"/>
          <w:szCs w:val="36"/>
          <w:lang w:val="en-US" w:eastAsia="zh-CN"/>
        </w:rPr>
        <w:t>邀请赛</w:t>
      </w:r>
    </w:p>
    <w:p>
      <w:pPr>
        <w:spacing w:line="360" w:lineRule="auto"/>
        <w:ind w:firstLine="521" w:firstLineChars="100"/>
        <w:jc w:val="center"/>
        <w:rPr>
          <w:rFonts w:ascii="宋体" w:hAnsi="宋体" w:eastAsia="宋体"/>
          <w:b/>
          <w:sz w:val="52"/>
          <w:szCs w:val="52"/>
        </w:rPr>
      </w:pPr>
    </w:p>
    <w:p>
      <w:pPr>
        <w:spacing w:line="360" w:lineRule="auto"/>
        <w:ind w:firstLine="521" w:firstLineChars="100"/>
        <w:jc w:val="center"/>
        <w:rPr>
          <w:rFonts w:ascii="宋体" w:hAnsi="宋体" w:eastAsia="宋体"/>
          <w:b/>
          <w:sz w:val="52"/>
          <w:szCs w:val="52"/>
        </w:rPr>
      </w:pPr>
      <w:r>
        <w:rPr>
          <w:rFonts w:hint="eastAsia" w:ascii="宋体" w:hAnsi="宋体" w:eastAsia="宋体"/>
          <w:b/>
          <w:sz w:val="52"/>
          <w:szCs w:val="52"/>
        </w:rPr>
        <w:t>比赛规则手册</w:t>
      </w: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ind w:firstLine="3600" w:firstLineChars="1000"/>
        <w:rPr>
          <w:rFonts w:asciiTheme="minorEastAsia" w:hAnsiTheme="minorEastAsia"/>
          <w:sz w:val="36"/>
          <w:szCs w:val="36"/>
        </w:rPr>
      </w:pPr>
    </w:p>
    <w:p>
      <w:pPr>
        <w:spacing w:line="360" w:lineRule="auto"/>
        <w:jc w:val="center"/>
        <w:rPr>
          <w:rFonts w:asciiTheme="minorEastAsia" w:hAnsiTheme="minorEastAsia"/>
          <w:sz w:val="32"/>
          <w:szCs w:val="32"/>
        </w:rPr>
      </w:pPr>
      <w:r>
        <w:rPr>
          <w:rFonts w:hint="eastAsia" w:asciiTheme="minorEastAsia" w:hAnsiTheme="minorEastAsia"/>
          <w:sz w:val="32"/>
          <w:szCs w:val="32"/>
        </w:rPr>
        <w:t>“智能之</w:t>
      </w:r>
      <w:r>
        <w:rPr>
          <w:rFonts w:hint="eastAsia" w:asciiTheme="minorEastAsia" w:hAnsiTheme="minorEastAsia"/>
          <w:sz w:val="32"/>
          <w:szCs w:val="32"/>
          <w:lang w:eastAsia="zh-CN"/>
        </w:rPr>
        <w:t>弈</w:t>
      </w:r>
      <w:r>
        <w:rPr>
          <w:rFonts w:hint="eastAsia" w:asciiTheme="minorEastAsia" w:hAnsiTheme="minorEastAsia"/>
          <w:sz w:val="32"/>
          <w:szCs w:val="32"/>
        </w:rPr>
        <w:t>”两岸学生AI+机器人创新设计组委会 编制</w:t>
      </w:r>
    </w:p>
    <w:p>
      <w:pPr>
        <w:spacing w:line="360" w:lineRule="auto"/>
        <w:ind w:firstLine="3200" w:firstLineChars="1000"/>
        <w:rPr>
          <w:rFonts w:asciiTheme="minorEastAsia" w:hAnsiTheme="minorEastAsia"/>
          <w:sz w:val="32"/>
          <w:szCs w:val="32"/>
        </w:rPr>
      </w:pPr>
      <w:r>
        <w:rPr>
          <w:rFonts w:hint="eastAsia" w:asciiTheme="minorEastAsia" w:hAnsiTheme="minorEastAsia"/>
          <w:sz w:val="32"/>
          <w:szCs w:val="32"/>
        </w:rPr>
        <w:t>2</w:t>
      </w:r>
      <w:r>
        <w:rPr>
          <w:rFonts w:asciiTheme="minorEastAsia" w:hAnsiTheme="minorEastAsia"/>
          <w:sz w:val="32"/>
          <w:szCs w:val="32"/>
        </w:rPr>
        <w:t>023</w:t>
      </w:r>
      <w:r>
        <w:rPr>
          <w:rFonts w:hint="eastAsia" w:asciiTheme="minorEastAsia" w:hAnsiTheme="minorEastAsia"/>
          <w:sz w:val="32"/>
          <w:szCs w:val="32"/>
        </w:rPr>
        <w:t>年8月发布</w:t>
      </w:r>
    </w:p>
    <w:p>
      <w:pPr>
        <w:spacing w:line="360" w:lineRule="auto"/>
        <w:ind w:firstLine="3600" w:firstLineChars="1000"/>
        <w:rPr>
          <w:rFonts w:asciiTheme="minorEastAsia" w:hAnsiTheme="minorEastAsia"/>
          <w:sz w:val="36"/>
          <w:szCs w:val="36"/>
        </w:rPr>
      </w:pPr>
    </w:p>
    <w:p>
      <w:pPr>
        <w:spacing w:line="360" w:lineRule="auto"/>
        <w:rPr>
          <w:rFonts w:asciiTheme="minorEastAsia" w:hAnsiTheme="minorEastAsia"/>
          <w:sz w:val="36"/>
          <w:szCs w:val="36"/>
        </w:rPr>
        <w:sectPr>
          <w:pgSz w:w="11906" w:h="16838"/>
          <w:pgMar w:top="1440" w:right="1800" w:bottom="1440" w:left="1800" w:header="851" w:footer="992" w:gutter="0"/>
          <w:cols w:space="425" w:num="1"/>
          <w:docGrid w:type="lines" w:linePitch="312" w:charSpace="0"/>
        </w:sectPr>
      </w:pPr>
    </w:p>
    <w:p>
      <w:pPr>
        <w:spacing w:line="360" w:lineRule="auto"/>
        <w:rPr>
          <w:rFonts w:asciiTheme="minorEastAsia" w:hAnsiTheme="minorEastAsia"/>
          <w:sz w:val="36"/>
          <w:szCs w:val="36"/>
        </w:rPr>
      </w:pPr>
    </w:p>
    <w:p>
      <w:pPr>
        <w:spacing w:line="360" w:lineRule="auto"/>
        <w:rPr>
          <w:rFonts w:ascii="宋体" w:hAnsi="宋体" w:eastAsia="宋体"/>
          <w:sz w:val="48"/>
          <w:szCs w:val="48"/>
        </w:rPr>
      </w:pPr>
      <w:r>
        <w:rPr>
          <w:rFonts w:ascii="宋体" w:hAnsi="宋体" w:eastAsia="宋体"/>
          <w:sz w:val="48"/>
          <w:szCs w:val="48"/>
        </w:rPr>
        <w:t>知识产权声明</w:t>
      </w:r>
    </w:p>
    <w:p>
      <w:pPr>
        <w:spacing w:line="360" w:lineRule="auto"/>
        <w:ind w:firstLine="720" w:firstLineChars="300"/>
        <w:rPr>
          <w:rFonts w:asciiTheme="minorEastAsia" w:hAnsiTheme="minorEastAsia"/>
          <w:sz w:val="24"/>
        </w:rPr>
      </w:pPr>
      <w:r>
        <w:rPr>
          <w:rFonts w:hint="eastAsia" w:asciiTheme="minorEastAsia" w:hAnsiTheme="minorEastAsia"/>
          <w:sz w:val="24"/>
        </w:rPr>
        <w:t>“智能之</w:t>
      </w:r>
      <w:r>
        <w:rPr>
          <w:rFonts w:hint="eastAsia" w:asciiTheme="minorEastAsia" w:hAnsiTheme="minorEastAsia"/>
          <w:sz w:val="24"/>
          <w:lang w:eastAsia="zh-CN"/>
        </w:rPr>
        <w:t>弈</w:t>
      </w:r>
      <w:r>
        <w:rPr>
          <w:rFonts w:hint="eastAsia" w:asciiTheme="minorEastAsia" w:hAnsiTheme="minorEastAsia"/>
          <w:sz w:val="24"/>
        </w:rPr>
        <w:t>”两岸学生AI+机器人创新设计</w:t>
      </w:r>
      <w:r>
        <w:rPr>
          <w:rFonts w:hint="eastAsia" w:asciiTheme="minorEastAsia" w:hAnsiTheme="minorEastAsia"/>
          <w:sz w:val="24"/>
          <w:lang w:val="en-US" w:eastAsia="zh-CN"/>
        </w:rPr>
        <w:t>邀请赛</w:t>
      </w:r>
      <w:r>
        <w:rPr>
          <w:rFonts w:hint="eastAsia" w:asciiTheme="minorEastAsia" w:hAnsiTheme="minorEastAsia"/>
          <w:sz w:val="24"/>
        </w:rPr>
        <w:t>组委会</w:t>
      </w:r>
      <w:r>
        <w:rPr>
          <w:rFonts w:asciiTheme="minorEastAsia" w:hAnsiTheme="minorEastAsia"/>
          <w:sz w:val="24"/>
        </w:rPr>
        <w:t>鼓励并倡导技术创新以及技术开源，</w:t>
      </w:r>
      <w:r>
        <w:rPr>
          <w:rFonts w:hint="eastAsia" w:asciiTheme="minorEastAsia" w:hAnsiTheme="minorEastAsia"/>
          <w:sz w:val="24"/>
        </w:rPr>
        <w:t>并尊重参赛队伍的知识产权。参赛队伍比赛中开发的所有知识产权均归所在队伍所有，组委会不参与处理队伍内部成员之间的知识产权纠纷，参赛队伍须妥善处理本队内部学校成员、企业成员及其他身份的成员之间对知识产权的所有关系。</w:t>
      </w: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spacing w:line="360" w:lineRule="auto"/>
        <w:ind w:firstLine="720" w:firstLineChars="300"/>
        <w:rPr>
          <w:rFonts w:asciiTheme="minorEastAsia" w:hAnsiTheme="minorEastAsia"/>
          <w:sz w:val="24"/>
        </w:rPr>
      </w:pPr>
    </w:p>
    <w:p>
      <w:pPr>
        <w:pStyle w:val="9"/>
        <w:widowControl/>
        <w:shd w:val="clear" w:color="auto" w:fill="FFFFFF"/>
        <w:spacing w:line="360" w:lineRule="auto"/>
        <w:ind w:firstLine="641" w:firstLineChars="200"/>
        <w:rPr>
          <w:rFonts w:ascii="宋体" w:hAnsi="宋体" w:eastAsia="宋体" w:cstheme="minorBidi"/>
          <w:b/>
          <w:snapToGrid/>
          <w:kern w:val="2"/>
          <w:sz w:val="32"/>
          <w:szCs w:val="32"/>
        </w:rPr>
      </w:pPr>
      <w:r>
        <w:rPr>
          <w:rFonts w:ascii="宋体" w:hAnsi="宋体" w:eastAsia="宋体" w:cstheme="minorBidi"/>
          <w:b/>
          <w:snapToGrid/>
          <w:kern w:val="2"/>
          <w:sz w:val="32"/>
          <w:szCs w:val="32"/>
        </w:rPr>
        <w:t>一、大赛主题</w:t>
      </w:r>
    </w:p>
    <w:p>
      <w:pPr>
        <w:pStyle w:val="9"/>
        <w:widowControl/>
        <w:shd w:val="clear" w:color="auto" w:fill="FFFFFF"/>
        <w:spacing w:line="360" w:lineRule="auto"/>
        <w:ind w:firstLine="480" w:firstLineChars="200"/>
        <w:rPr>
          <w:rFonts w:ascii="宋体" w:hAnsi="宋体" w:eastAsia="宋体" w:cs="Helvetica Neue Bold"/>
        </w:rPr>
      </w:pPr>
      <w:r>
        <w:rPr>
          <w:rFonts w:ascii="宋体" w:hAnsi="宋体" w:eastAsia="宋体" w:cs="Helvetica Neue Bold"/>
          <w:shd w:val="clear" w:color="auto" w:fill="FFFFFF"/>
        </w:rPr>
        <w:t>“海峡连心，</w:t>
      </w:r>
      <w:r>
        <w:rPr>
          <w:rFonts w:hint="eastAsia" w:ascii="宋体" w:hAnsi="宋体" w:eastAsia="宋体" w:cs="Helvetica Neue Bold"/>
          <w:shd w:val="clear" w:color="auto" w:fill="FFFFFF"/>
        </w:rPr>
        <w:t>汇</w:t>
      </w:r>
      <w:r>
        <w:rPr>
          <w:rFonts w:ascii="宋体" w:hAnsi="宋体" w:eastAsia="宋体" w:cs="Helvetica Neue Bold"/>
          <w:shd w:val="clear" w:color="auto" w:fill="FFFFFF"/>
        </w:rPr>
        <w:t>智聚力”</w:t>
      </w:r>
    </w:p>
    <w:p>
      <w:pPr>
        <w:pStyle w:val="9"/>
        <w:widowControl/>
        <w:shd w:val="clear" w:color="auto" w:fill="FFFFFF"/>
        <w:spacing w:line="360" w:lineRule="auto"/>
        <w:ind w:firstLine="641" w:firstLineChars="200"/>
        <w:rPr>
          <w:rFonts w:ascii="宋体" w:hAnsi="宋体" w:eastAsia="宋体" w:cstheme="minorBidi"/>
          <w:b/>
          <w:snapToGrid/>
          <w:kern w:val="2"/>
          <w:sz w:val="32"/>
          <w:szCs w:val="32"/>
        </w:rPr>
      </w:pPr>
      <w:r>
        <w:rPr>
          <w:rFonts w:ascii="宋体" w:hAnsi="宋体" w:eastAsia="宋体" w:cstheme="minorBidi"/>
          <w:b/>
          <w:snapToGrid/>
          <w:kern w:val="2"/>
          <w:sz w:val="32"/>
          <w:szCs w:val="32"/>
        </w:rPr>
        <w:t>二、大赛时间地点</w:t>
      </w:r>
    </w:p>
    <w:p>
      <w:pPr>
        <w:pStyle w:val="9"/>
        <w:widowControl/>
        <w:shd w:val="clear" w:color="auto" w:fill="FFFFFF"/>
        <w:spacing w:line="360" w:lineRule="auto"/>
        <w:ind w:firstLine="480" w:firstLineChars="200"/>
        <w:rPr>
          <w:rFonts w:ascii="宋体" w:hAnsi="宋体" w:eastAsia="宋体"/>
        </w:rPr>
      </w:pPr>
      <w:r>
        <w:rPr>
          <w:rFonts w:hint="eastAsia" w:ascii="宋体" w:hAnsi="宋体" w:eastAsia="宋体"/>
          <w:shd w:val="clear" w:color="auto" w:fill="FFFFFF"/>
        </w:rPr>
        <w:t>2023年9月21日，吉林省长春市长春建筑学院人工智能学院2楼竞赛厅</w:t>
      </w:r>
    </w:p>
    <w:p>
      <w:pPr>
        <w:pStyle w:val="9"/>
        <w:widowControl/>
        <w:shd w:val="clear" w:color="auto" w:fill="FFFFFF"/>
        <w:spacing w:line="360" w:lineRule="auto"/>
        <w:ind w:firstLine="641" w:firstLineChars="200"/>
        <w:rPr>
          <w:rFonts w:ascii="宋体" w:hAnsi="宋体" w:eastAsia="宋体" w:cstheme="minorBidi"/>
          <w:b/>
          <w:snapToGrid/>
          <w:kern w:val="2"/>
          <w:sz w:val="32"/>
          <w:szCs w:val="32"/>
        </w:rPr>
      </w:pPr>
      <w:r>
        <w:rPr>
          <w:rFonts w:hint="eastAsia" w:ascii="宋体" w:hAnsi="宋体" w:eastAsia="宋体" w:cstheme="minorBidi"/>
          <w:b/>
          <w:snapToGrid/>
          <w:kern w:val="2"/>
          <w:sz w:val="32"/>
          <w:szCs w:val="32"/>
        </w:rPr>
        <w:t>三</w:t>
      </w:r>
      <w:r>
        <w:rPr>
          <w:rFonts w:ascii="宋体" w:hAnsi="宋体" w:eastAsia="宋体" w:cstheme="minorBidi"/>
          <w:b/>
          <w:snapToGrid/>
          <w:kern w:val="2"/>
          <w:sz w:val="32"/>
          <w:szCs w:val="32"/>
        </w:rPr>
        <w:t>、大赛目的意义</w:t>
      </w:r>
    </w:p>
    <w:p>
      <w:pPr>
        <w:widowControl/>
        <w:spacing w:line="360" w:lineRule="auto"/>
        <w:ind w:firstLine="480" w:firstLineChars="200"/>
        <w:rPr>
          <w:rFonts w:ascii="宋体" w:hAnsi="宋体" w:eastAsia="宋体"/>
          <w:sz w:val="24"/>
          <w:szCs w:val="24"/>
        </w:rPr>
      </w:pPr>
      <w:r>
        <w:rPr>
          <w:rFonts w:hint="eastAsia" w:ascii="宋体" w:hAnsi="宋体" w:eastAsia="宋体" w:cs="Helvetica Neue"/>
          <w:sz w:val="24"/>
          <w:szCs w:val="24"/>
          <w:shd w:val="clear" w:color="auto" w:fill="FFFFFF"/>
        </w:rPr>
        <w:t>“智能之</w:t>
      </w:r>
      <w:r>
        <w:rPr>
          <w:rFonts w:hint="eastAsia" w:ascii="宋体" w:hAnsi="宋体" w:eastAsia="宋体" w:cs="Helvetica Neue"/>
          <w:sz w:val="24"/>
          <w:szCs w:val="24"/>
          <w:shd w:val="clear" w:color="auto" w:fill="FFFFFF"/>
          <w:lang w:eastAsia="zh-CN"/>
        </w:rPr>
        <w:t>弈</w:t>
      </w:r>
      <w:r>
        <w:rPr>
          <w:rFonts w:hint="eastAsia" w:ascii="宋体" w:hAnsi="宋体" w:eastAsia="宋体" w:cs="Helvetica Neue"/>
          <w:sz w:val="24"/>
          <w:szCs w:val="24"/>
          <w:shd w:val="clear" w:color="auto" w:fill="FFFFFF"/>
        </w:rPr>
        <w:t>”两岸学生AI+机器人创新设计邀请赛有别于传统机器人比赛，具有更大的开放性、发散性，考察的是学生自主研发，设计、创新和解决实际问题的能力，它要求学生具有机械、动力、结构、电子、材料学等机器人方面专业基础知识</w:t>
      </w:r>
      <w:r>
        <w:rPr>
          <w:rFonts w:ascii="宋体" w:hAnsi="宋体" w:eastAsia="宋体" w:cs="Helvetica Neue"/>
          <w:sz w:val="24"/>
          <w:szCs w:val="24"/>
          <w:shd w:val="clear" w:color="auto" w:fill="FFFFFF"/>
        </w:rPr>
        <w:t>，</w:t>
      </w:r>
      <w:r>
        <w:rPr>
          <w:rFonts w:hint="eastAsia" w:ascii="宋体" w:hAnsi="宋体" w:eastAsia="宋体" w:cs="Helvetica Neue"/>
          <w:sz w:val="24"/>
          <w:szCs w:val="24"/>
          <w:shd w:val="clear" w:color="auto" w:fill="FFFFFF"/>
        </w:rPr>
        <w:t>以及综合的工程能力与独特的创新意识。同期还将举办论坛交流</w:t>
      </w:r>
      <w:r>
        <w:rPr>
          <w:rFonts w:ascii="宋体" w:hAnsi="宋体" w:eastAsia="宋体" w:cs="Helvetica Neue"/>
          <w:sz w:val="24"/>
          <w:szCs w:val="24"/>
          <w:shd w:val="clear" w:color="auto" w:fill="FFFFFF"/>
        </w:rPr>
        <w:t>，</w:t>
      </w:r>
      <w:r>
        <w:rPr>
          <w:rFonts w:hint="eastAsia" w:ascii="宋体" w:hAnsi="宋体" w:eastAsia="宋体" w:cs="Helvetica Neue"/>
          <w:sz w:val="24"/>
          <w:szCs w:val="24"/>
          <w:shd w:val="clear" w:color="auto" w:fill="FFFFFF"/>
        </w:rPr>
        <w:t>促进人才培养</w:t>
      </w:r>
      <w:r>
        <w:rPr>
          <w:rFonts w:ascii="宋体" w:hAnsi="宋体" w:eastAsia="宋体" w:cs="Helvetica Neue"/>
          <w:sz w:val="24"/>
          <w:szCs w:val="24"/>
          <w:shd w:val="clear" w:color="auto" w:fill="FFFFFF"/>
        </w:rPr>
        <w:t>。</w:t>
      </w:r>
      <w:r>
        <w:rPr>
          <w:rFonts w:hint="eastAsia" w:ascii="宋体" w:hAnsi="宋体" w:eastAsia="宋体" w:cs="Helvetica Neue"/>
          <w:sz w:val="24"/>
          <w:szCs w:val="24"/>
          <w:shd w:val="clear" w:color="auto" w:fill="FFFFFF"/>
        </w:rPr>
        <w:t>首届“智能之</w:t>
      </w:r>
      <w:r>
        <w:rPr>
          <w:rFonts w:hint="eastAsia" w:ascii="宋体" w:hAnsi="宋体" w:eastAsia="宋体" w:cs="Helvetica Neue"/>
          <w:sz w:val="24"/>
          <w:szCs w:val="24"/>
          <w:shd w:val="clear" w:color="auto" w:fill="FFFFFF"/>
          <w:lang w:eastAsia="zh-CN"/>
        </w:rPr>
        <w:t>弈</w:t>
      </w:r>
      <w:r>
        <w:rPr>
          <w:rFonts w:hint="eastAsia" w:ascii="宋体" w:hAnsi="宋体" w:eastAsia="宋体" w:cs="Helvetica Neue"/>
          <w:sz w:val="24"/>
          <w:szCs w:val="24"/>
          <w:shd w:val="clear" w:color="auto" w:fill="FFFFFF"/>
        </w:rPr>
        <w:t>”两岸学生AI+机器人创新设计邀请赛的启动</w:t>
      </w:r>
      <w:r>
        <w:rPr>
          <w:rFonts w:ascii="宋体" w:hAnsi="宋体" w:eastAsia="宋体" w:cs="Helvetica Neue"/>
          <w:sz w:val="24"/>
          <w:szCs w:val="24"/>
          <w:shd w:val="clear" w:color="auto" w:fill="FFFFFF"/>
        </w:rPr>
        <w:t>，</w:t>
      </w:r>
      <w:r>
        <w:rPr>
          <w:rFonts w:hint="eastAsia" w:ascii="宋体" w:hAnsi="宋体" w:eastAsia="宋体" w:cs="Helvetica Neue"/>
          <w:sz w:val="24"/>
          <w:szCs w:val="24"/>
          <w:shd w:val="clear" w:color="auto" w:fill="FFFFFF"/>
        </w:rPr>
        <w:t>必将成为两岸青年科技文化交流的重要品牌活动之一。同时</w:t>
      </w:r>
      <w:r>
        <w:rPr>
          <w:rFonts w:ascii="宋体" w:hAnsi="宋体" w:eastAsia="宋体" w:cs="Helvetica Neue"/>
          <w:sz w:val="24"/>
          <w:szCs w:val="24"/>
          <w:shd w:val="clear" w:color="auto" w:fill="FFFFFF"/>
        </w:rPr>
        <w:t>，</w:t>
      </w:r>
      <w:r>
        <w:rPr>
          <w:rFonts w:hint="eastAsia" w:ascii="宋体" w:hAnsi="宋体" w:eastAsia="宋体" w:cs="Helvetica Neue"/>
          <w:sz w:val="24"/>
          <w:szCs w:val="24"/>
          <w:shd w:val="clear" w:color="auto" w:fill="FFFFFF"/>
        </w:rPr>
        <w:t>也将大力</w:t>
      </w:r>
      <w:r>
        <w:rPr>
          <w:rFonts w:ascii="宋体" w:hAnsi="宋体" w:eastAsia="宋体" w:cs="Helvetica Neue"/>
          <w:sz w:val="24"/>
          <w:szCs w:val="24"/>
          <w:shd w:val="clear" w:color="auto" w:fill="FFFFFF"/>
        </w:rPr>
        <w:t>促进两岸机器人技术交流，</w:t>
      </w:r>
      <w:r>
        <w:rPr>
          <w:rFonts w:hint="eastAsia" w:ascii="宋体" w:hAnsi="宋体" w:eastAsia="宋体" w:cs="Helvetica Neue"/>
          <w:sz w:val="24"/>
          <w:szCs w:val="24"/>
          <w:shd w:val="clear" w:color="auto" w:fill="FFFFFF"/>
        </w:rPr>
        <w:t>共同</w:t>
      </w:r>
      <w:r>
        <w:rPr>
          <w:rFonts w:ascii="宋体" w:hAnsi="宋体" w:eastAsia="宋体" w:cs="Helvetica Neue"/>
          <w:sz w:val="24"/>
          <w:szCs w:val="24"/>
          <w:shd w:val="clear" w:color="auto" w:fill="FFFFFF"/>
        </w:rPr>
        <w:t>提升</w:t>
      </w:r>
      <w:r>
        <w:rPr>
          <w:rFonts w:hint="eastAsia" w:ascii="宋体" w:hAnsi="宋体" w:eastAsia="宋体" w:cs="Helvetica Neue"/>
          <w:sz w:val="24"/>
          <w:szCs w:val="24"/>
          <w:shd w:val="clear" w:color="auto" w:fill="FFFFFF"/>
        </w:rPr>
        <w:t>双方的</w:t>
      </w:r>
      <w:r>
        <w:rPr>
          <w:rFonts w:ascii="宋体" w:hAnsi="宋体" w:eastAsia="宋体" w:cs="Helvetica Neue"/>
          <w:sz w:val="24"/>
          <w:szCs w:val="24"/>
          <w:shd w:val="clear" w:color="auto" w:fill="FFFFFF"/>
        </w:rPr>
        <w:t>科研水平</w:t>
      </w:r>
      <w:r>
        <w:rPr>
          <w:rFonts w:ascii="宋体" w:hAnsi="宋体" w:eastAsia="宋体"/>
          <w:sz w:val="24"/>
          <w:szCs w:val="24"/>
        </w:rPr>
        <w:t>，</w:t>
      </w:r>
      <w:r>
        <w:rPr>
          <w:rFonts w:hint="eastAsia" w:ascii="宋体" w:hAnsi="宋体" w:eastAsia="宋体"/>
          <w:sz w:val="24"/>
          <w:szCs w:val="24"/>
        </w:rPr>
        <w:t>不断</w:t>
      </w:r>
      <w:r>
        <w:rPr>
          <w:rFonts w:ascii="宋体" w:hAnsi="宋体" w:eastAsia="宋体" w:cs="Helvetica Neue"/>
          <w:sz w:val="24"/>
          <w:szCs w:val="24"/>
          <w:shd w:val="clear" w:color="auto" w:fill="FFFFFF"/>
        </w:rPr>
        <w:t>增进两岸</w:t>
      </w:r>
      <w:r>
        <w:rPr>
          <w:rFonts w:hint="eastAsia" w:ascii="宋体" w:hAnsi="宋体" w:eastAsia="宋体" w:cs="Helvetica Neue"/>
          <w:sz w:val="24"/>
          <w:szCs w:val="24"/>
          <w:shd w:val="clear" w:color="auto" w:fill="FFFFFF"/>
        </w:rPr>
        <w:t>教科研</w:t>
      </w:r>
      <w:r>
        <w:rPr>
          <w:rFonts w:ascii="宋体" w:hAnsi="宋体" w:eastAsia="宋体" w:cs="Helvetica Neue"/>
          <w:sz w:val="24"/>
          <w:szCs w:val="24"/>
          <w:shd w:val="clear" w:color="auto" w:fill="FFFFFF"/>
        </w:rPr>
        <w:t>合作，</w:t>
      </w:r>
      <w:r>
        <w:rPr>
          <w:rFonts w:hint="eastAsia" w:ascii="宋体" w:hAnsi="宋体" w:eastAsia="宋体" w:cs="Helvetica Neue"/>
          <w:sz w:val="24"/>
          <w:szCs w:val="24"/>
          <w:shd w:val="clear" w:color="auto" w:fill="FFFFFF"/>
        </w:rPr>
        <w:t>携手</w:t>
      </w:r>
      <w:r>
        <w:rPr>
          <w:rFonts w:ascii="宋体" w:hAnsi="宋体" w:eastAsia="宋体" w:cs="Helvetica Neue"/>
          <w:sz w:val="24"/>
          <w:szCs w:val="24"/>
          <w:shd w:val="clear" w:color="auto" w:fill="FFFFFF"/>
        </w:rPr>
        <w:t>推动</w:t>
      </w:r>
      <w:r>
        <w:rPr>
          <w:rFonts w:hint="eastAsia" w:ascii="宋体" w:hAnsi="宋体" w:eastAsia="宋体" w:cs="Helvetica Neue"/>
          <w:sz w:val="24"/>
          <w:szCs w:val="24"/>
          <w:shd w:val="clear" w:color="auto" w:fill="FFFFFF"/>
        </w:rPr>
        <w:t>两岸的机器人</w:t>
      </w:r>
      <w:r>
        <w:rPr>
          <w:rFonts w:ascii="宋体" w:hAnsi="宋体" w:eastAsia="宋体" w:cs="Helvetica Neue"/>
          <w:sz w:val="24"/>
          <w:szCs w:val="24"/>
          <w:shd w:val="clear" w:color="auto" w:fill="FFFFFF"/>
        </w:rPr>
        <w:t>产业发展，</w:t>
      </w:r>
      <w:r>
        <w:rPr>
          <w:rFonts w:hint="eastAsia" w:ascii="宋体" w:hAnsi="宋体" w:eastAsia="宋体" w:cs="Helvetica Neue"/>
          <w:sz w:val="24"/>
          <w:szCs w:val="24"/>
          <w:shd w:val="clear" w:color="auto" w:fill="FFFFFF"/>
        </w:rPr>
        <w:t>深度赋能两岸的</w:t>
      </w:r>
      <w:r>
        <w:rPr>
          <w:rFonts w:ascii="宋体" w:hAnsi="宋体" w:eastAsia="宋体" w:cs="Helvetica Neue"/>
          <w:sz w:val="24"/>
          <w:szCs w:val="24"/>
          <w:shd w:val="clear" w:color="auto" w:fill="FFFFFF"/>
        </w:rPr>
        <w:t>经济社会发展。</w:t>
      </w:r>
    </w:p>
    <w:p>
      <w:pPr>
        <w:spacing w:line="360" w:lineRule="auto"/>
        <w:ind w:firstLine="641" w:firstLineChars="200"/>
        <w:rPr>
          <w:rFonts w:ascii="宋体" w:hAnsi="宋体" w:eastAsia="宋体"/>
          <w:b/>
          <w:sz w:val="32"/>
          <w:szCs w:val="32"/>
        </w:rPr>
      </w:pPr>
      <w:r>
        <w:rPr>
          <w:rFonts w:hint="eastAsia" w:ascii="宋体" w:hAnsi="宋体" w:eastAsia="宋体"/>
          <w:b/>
          <w:sz w:val="32"/>
          <w:szCs w:val="32"/>
        </w:rPr>
        <w:t>四、参赛内容</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hint="eastAsia" w:ascii="宋体" w:hAnsi="宋体" w:eastAsia="宋体" w:cs="Helvetica Neue"/>
          <w:sz w:val="24"/>
          <w:szCs w:val="24"/>
          <w:shd w:val="clear" w:color="auto" w:fill="FFFFFF"/>
        </w:rPr>
        <w:t>竞赛为开放式命题方式，包括但不限于以下五个方向：</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ascii="宋体" w:hAnsi="宋体" w:eastAsia="宋体" w:cs="Helvetica Neue"/>
          <w:sz w:val="24"/>
          <w:szCs w:val="24"/>
          <w:shd w:val="clear" w:color="auto" w:fill="FFFFFF"/>
        </w:rPr>
        <w:t>（1）电路与嵌入式系统类，包括但不限于针对某一功能应用所开展的具有较强创新创意的电子电路软硬件设计、终端设备或嵌入式系统实现等，如基于FPGA、DSP、MCU、嵌入式系统等开发的软硬件系统、智能硬件、新型射频天线、并行处理系统、仪器仪表等；</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ascii="宋体" w:hAnsi="宋体" w:eastAsia="宋体" w:cs="Helvetica Neue"/>
          <w:sz w:val="24"/>
          <w:szCs w:val="24"/>
          <w:shd w:val="clear" w:color="auto" w:fill="FFFFFF"/>
        </w:rPr>
        <w:t>（2）机电控制与智能制造类，包括但不限于实现自动控制与自主运行的创新创意软硬件系统与电气自动化系统等，如机器人，飞行器，智能车，工业自动化，电气自动化传感器、设备或系统，电能变换技术、电力电子与电力传动、电机控制技术等；</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ascii="宋体" w:hAnsi="宋体" w:eastAsia="宋体" w:cs="Helvetica Neue"/>
          <w:sz w:val="24"/>
          <w:szCs w:val="24"/>
          <w:shd w:val="clear" w:color="auto" w:fill="FFFFFF"/>
        </w:rPr>
        <w:t>（3）信号和信息处理技术与系统，包括但不限于视频、图像、语音、文本、频谱信号处理和信息处理、特征识别，以及信号检测及对抗的软硬件系统， 如安防监控、音视频编解码、网络文本搜索与处理、雷达信号处理、信息对抗系统等；</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ascii="宋体" w:hAnsi="宋体" w:eastAsia="宋体" w:cs="Helvetica Neue"/>
          <w:sz w:val="24"/>
          <w:szCs w:val="24"/>
          <w:shd w:val="clear" w:color="auto" w:fill="FFFFFF"/>
        </w:rPr>
        <w:t>（4）人工智能类，包括但不限于自然语言处理、机器视觉、深度学习、机器学习、大数据处理、群体智能、决策管理等技术的软硬件系统或智能应用，如：智能机器人、智慧城市、智能医疗、智能安防、自动驾驶、智慧家居等。</w:t>
      </w:r>
    </w:p>
    <w:p>
      <w:pPr>
        <w:widowControl/>
        <w:shd w:val="clear" w:color="auto" w:fill="FFFFFF"/>
        <w:spacing w:line="360" w:lineRule="auto"/>
        <w:ind w:firstLine="480"/>
        <w:jc w:val="left"/>
        <w:rPr>
          <w:rFonts w:ascii="宋体" w:hAnsi="宋体" w:eastAsia="宋体" w:cs="Helvetica Neue"/>
          <w:sz w:val="24"/>
          <w:szCs w:val="24"/>
          <w:shd w:val="clear" w:color="auto" w:fill="FFFFFF"/>
        </w:rPr>
      </w:pPr>
      <w:r>
        <w:rPr>
          <w:rFonts w:ascii="宋体" w:hAnsi="宋体" w:eastAsia="宋体" w:cs="Helvetica Neue"/>
          <w:sz w:val="24"/>
          <w:szCs w:val="24"/>
          <w:shd w:val="clear" w:color="auto" w:fill="FFFFFF"/>
        </w:rPr>
        <w:t>（5）技术探索与交叉学科类，包括但不限于基于新材料、新器件、新工艺、新设计等构建的新型电子信息类软硬件系统，如面向生命健康、艺术创造、环境生态、清洁能源等的新型传感器、电子电路、处理器、通信网络设备、信息处理器以及应用系统等。</w:t>
      </w:r>
    </w:p>
    <w:p>
      <w:pPr>
        <w:spacing w:line="360" w:lineRule="auto"/>
        <w:ind w:firstLine="641" w:firstLineChars="200"/>
        <w:rPr>
          <w:rFonts w:ascii="宋体" w:hAnsi="宋体" w:eastAsia="宋体"/>
          <w:b/>
          <w:sz w:val="32"/>
          <w:szCs w:val="32"/>
        </w:rPr>
      </w:pPr>
      <w:r>
        <w:rPr>
          <w:rFonts w:hint="eastAsia" w:ascii="宋体" w:hAnsi="宋体" w:eastAsia="宋体"/>
          <w:b/>
          <w:sz w:val="32"/>
          <w:szCs w:val="32"/>
        </w:rPr>
        <w:t>五、比赛规则</w:t>
      </w:r>
    </w:p>
    <w:p>
      <w:pPr>
        <w:numPr>
          <w:ilvl w:val="0"/>
          <w:numId w:val="1"/>
        </w:numPr>
        <w:spacing w:line="360" w:lineRule="auto"/>
        <w:ind w:left="0" w:firstLine="480" w:firstLineChars="200"/>
        <w:rPr>
          <w:rFonts w:ascii="宋体" w:hAnsi="宋体" w:eastAsia="宋体" w:cs="Helvetica Neue"/>
          <w:bCs/>
          <w:sz w:val="24"/>
          <w:szCs w:val="24"/>
          <w:shd w:val="clear" w:color="auto" w:fill="FFFFFF"/>
        </w:rPr>
      </w:pPr>
      <w:r>
        <w:rPr>
          <w:rFonts w:hint="eastAsia" w:ascii="宋体" w:hAnsi="宋体" w:eastAsia="宋体" w:cs="Helvetica Neue"/>
          <w:b/>
          <w:sz w:val="24"/>
          <w:szCs w:val="24"/>
          <w:shd w:val="clear" w:color="auto" w:fill="FFFFFF"/>
        </w:rPr>
        <w:t>比赛规则：</w:t>
      </w:r>
      <w:r>
        <w:rPr>
          <w:rFonts w:hint="eastAsia" w:ascii="宋体" w:hAnsi="宋体" w:eastAsia="宋体" w:cs="Helvetica Neue"/>
          <w:bCs/>
          <w:sz w:val="24"/>
          <w:szCs w:val="24"/>
          <w:shd w:val="clear" w:color="auto" w:fill="FFFFFF"/>
        </w:rPr>
        <w:t>比赛前，需完成项目的设计报告，带到比赛现场2份。比赛时，参赛队现场展示并说明设计机理与实现，时间为5分钟。评委根据项目内容提问，时间为5分钟。对于已经产生商业价值的作品，可进行商业路演。时间5分钟，评委提问5分钟。</w:t>
      </w:r>
    </w:p>
    <w:p>
      <w:pPr>
        <w:numPr>
          <w:ilvl w:val="0"/>
          <w:numId w:val="1"/>
        </w:numPr>
        <w:spacing w:line="360" w:lineRule="auto"/>
        <w:ind w:left="0" w:firstLine="480" w:firstLineChars="200"/>
        <w:rPr>
          <w:rFonts w:ascii="宋体" w:hAnsi="宋体" w:eastAsia="宋体" w:cs="Helvetica Neue"/>
          <w:bCs/>
          <w:sz w:val="24"/>
          <w:szCs w:val="24"/>
          <w:shd w:val="clear" w:color="auto" w:fill="FFFFFF"/>
        </w:rPr>
      </w:pPr>
      <w:r>
        <w:rPr>
          <w:rFonts w:hint="eastAsia" w:ascii="宋体" w:hAnsi="宋体" w:eastAsia="宋体" w:cs="Helvetica Neue"/>
          <w:b/>
          <w:sz w:val="24"/>
          <w:szCs w:val="24"/>
          <w:shd w:val="clear" w:color="auto" w:fill="FFFFFF"/>
        </w:rPr>
        <w:t>打分标准：</w:t>
      </w:r>
      <w:r>
        <w:rPr>
          <w:rFonts w:hint="eastAsia" w:ascii="宋体" w:hAnsi="宋体" w:eastAsia="宋体" w:cs="Helvetica Neue"/>
          <w:bCs/>
          <w:sz w:val="24"/>
          <w:szCs w:val="24"/>
          <w:shd w:val="clear" w:color="auto" w:fill="FFFFFF"/>
        </w:rPr>
        <w:t>评分为百分制，从作品的创意性、完整性、自主制作程度、项目设计报告四方面评价。</w:t>
      </w:r>
    </w:p>
    <w:p>
      <w:pPr>
        <w:numPr>
          <w:ilvl w:val="0"/>
          <w:numId w:val="1"/>
        </w:numPr>
        <w:spacing w:line="360" w:lineRule="auto"/>
        <w:ind w:left="0" w:firstLine="480" w:firstLineChars="200"/>
        <w:rPr>
          <w:rFonts w:ascii="宋体" w:hAnsi="宋体" w:eastAsia="宋体" w:cs="Helvetica Neue"/>
          <w:bCs/>
          <w:sz w:val="24"/>
          <w:szCs w:val="24"/>
          <w:shd w:val="clear" w:color="auto" w:fill="FFFFFF"/>
        </w:rPr>
      </w:pPr>
      <w:r>
        <w:rPr>
          <w:rFonts w:ascii="宋体" w:hAnsi="宋体" w:eastAsia="宋体" w:cs="Helvetica Neue"/>
          <w:b/>
          <w:sz w:val="24"/>
          <w:szCs w:val="24"/>
          <w:shd w:val="clear" w:color="auto" w:fill="FFFFFF"/>
        </w:rPr>
        <w:t>参赛要求：</w:t>
      </w:r>
      <w:r>
        <w:rPr>
          <w:rFonts w:ascii="宋体" w:hAnsi="宋体" w:eastAsia="宋体" w:cs="Helvetica Neue"/>
          <w:bCs/>
          <w:sz w:val="24"/>
          <w:szCs w:val="24"/>
          <w:shd w:val="clear" w:color="auto" w:fill="FFFFFF"/>
        </w:rPr>
        <w:t>参赛队伍的资格条件：本科及以上；</w:t>
      </w:r>
    </w:p>
    <w:p>
      <w:pPr>
        <w:numPr>
          <w:ilvl w:val="0"/>
          <w:numId w:val="1"/>
        </w:numPr>
        <w:spacing w:line="360" w:lineRule="auto"/>
        <w:ind w:left="0" w:firstLine="480" w:firstLineChars="200"/>
        <w:rPr>
          <w:rFonts w:ascii="宋体" w:hAnsi="宋体" w:eastAsia="宋体" w:cs="Helvetica Neue"/>
          <w:bCs/>
          <w:sz w:val="24"/>
          <w:szCs w:val="24"/>
          <w:shd w:val="clear" w:color="auto" w:fill="FFFFFF"/>
        </w:rPr>
      </w:pPr>
      <w:r>
        <w:rPr>
          <w:rFonts w:ascii="宋体" w:hAnsi="宋体" w:eastAsia="宋体" w:cs="Helvetica Neue"/>
          <w:b/>
          <w:sz w:val="24"/>
          <w:szCs w:val="24"/>
          <w:shd w:val="clear" w:color="auto" w:fill="FFFFFF"/>
        </w:rPr>
        <w:t>参赛队伍的规模：</w:t>
      </w:r>
      <w:r>
        <w:rPr>
          <w:rFonts w:hint="eastAsia" w:ascii="宋体" w:hAnsi="宋体" w:eastAsia="宋体" w:cs="Helvetica Neue"/>
          <w:bCs/>
          <w:sz w:val="24"/>
          <w:szCs w:val="24"/>
          <w:shd w:val="clear" w:color="auto" w:fill="FFFFFF"/>
        </w:rPr>
        <w:t>参赛队伍数目不限，每队3人</w:t>
      </w:r>
      <w:r>
        <w:rPr>
          <w:rFonts w:ascii="宋体" w:hAnsi="宋体" w:eastAsia="宋体" w:cs="Helvetica Neue"/>
          <w:bCs/>
          <w:sz w:val="24"/>
          <w:szCs w:val="24"/>
          <w:shd w:val="clear" w:color="auto" w:fill="FFFFFF"/>
        </w:rPr>
        <w:t>。</w:t>
      </w:r>
    </w:p>
    <w:p>
      <w:pPr>
        <w:spacing w:line="360" w:lineRule="auto"/>
        <w:ind w:firstLine="480" w:firstLineChars="200"/>
        <w:rPr>
          <w:rFonts w:ascii="宋体" w:hAnsi="宋体" w:eastAsia="宋体" w:cs="Helvetica Neue"/>
          <w:sz w:val="24"/>
          <w:szCs w:val="24"/>
          <w:shd w:val="clear" w:color="auto" w:fill="FFFFFF"/>
        </w:rPr>
      </w:pPr>
      <w:r>
        <w:rPr>
          <w:rFonts w:hint="eastAsia" w:ascii="宋体" w:hAnsi="宋体" w:eastAsia="宋体" w:cs="Helvetica Neue"/>
          <w:sz w:val="24"/>
          <w:szCs w:val="24"/>
          <w:shd w:val="clear" w:color="auto" w:fill="FFFFFF"/>
        </w:rPr>
        <w:t xml:space="preserve"> </w:t>
      </w:r>
      <w:r>
        <w:rPr>
          <w:rFonts w:ascii="宋体" w:hAnsi="宋体" w:eastAsia="宋体" w:cs="Helvetica Neue"/>
          <w:sz w:val="24"/>
          <w:szCs w:val="24"/>
          <w:shd w:val="clear" w:color="auto" w:fill="FFFFFF"/>
        </w:rPr>
        <w:t xml:space="preserve">   </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Helvetica Neue Bold">
    <w:panose1 w:val="02000503000000020004"/>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367DD"/>
    <w:multiLevelType w:val="singleLevel"/>
    <w:tmpl w:val="BBD367D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yMDJhOGMzM2NjNTk0YWU5MmU3MzFkYzg4ZjU1NDYifQ=="/>
  </w:docVars>
  <w:rsids>
    <w:rsidRoot w:val="00455694"/>
    <w:rsid w:val="00025B52"/>
    <w:rsid w:val="000359B1"/>
    <w:rsid w:val="000C0541"/>
    <w:rsid w:val="000C6F6F"/>
    <w:rsid w:val="000D6FDC"/>
    <w:rsid w:val="000E2978"/>
    <w:rsid w:val="001044BE"/>
    <w:rsid w:val="001350F3"/>
    <w:rsid w:val="001712F4"/>
    <w:rsid w:val="001A08EA"/>
    <w:rsid w:val="001A3971"/>
    <w:rsid w:val="001A4588"/>
    <w:rsid w:val="001E63A6"/>
    <w:rsid w:val="00252A43"/>
    <w:rsid w:val="00253A0D"/>
    <w:rsid w:val="0026295E"/>
    <w:rsid w:val="00276B2D"/>
    <w:rsid w:val="002856D8"/>
    <w:rsid w:val="002F02C8"/>
    <w:rsid w:val="00330098"/>
    <w:rsid w:val="0035603B"/>
    <w:rsid w:val="00367AB9"/>
    <w:rsid w:val="003A6482"/>
    <w:rsid w:val="00455694"/>
    <w:rsid w:val="004A3346"/>
    <w:rsid w:val="004B196C"/>
    <w:rsid w:val="004D3237"/>
    <w:rsid w:val="00551F4E"/>
    <w:rsid w:val="0055571B"/>
    <w:rsid w:val="00594CD8"/>
    <w:rsid w:val="005C094A"/>
    <w:rsid w:val="00620708"/>
    <w:rsid w:val="00625D37"/>
    <w:rsid w:val="006860A0"/>
    <w:rsid w:val="006B23B0"/>
    <w:rsid w:val="006B7217"/>
    <w:rsid w:val="006D5383"/>
    <w:rsid w:val="00711DB5"/>
    <w:rsid w:val="007706D4"/>
    <w:rsid w:val="007752A6"/>
    <w:rsid w:val="0077561B"/>
    <w:rsid w:val="008115C4"/>
    <w:rsid w:val="008202AF"/>
    <w:rsid w:val="00836856"/>
    <w:rsid w:val="00846A82"/>
    <w:rsid w:val="00871B38"/>
    <w:rsid w:val="00876507"/>
    <w:rsid w:val="00882D47"/>
    <w:rsid w:val="008C70A0"/>
    <w:rsid w:val="00900CF8"/>
    <w:rsid w:val="00922E54"/>
    <w:rsid w:val="00971F24"/>
    <w:rsid w:val="009E4B3B"/>
    <w:rsid w:val="009F256A"/>
    <w:rsid w:val="009F7F92"/>
    <w:rsid w:val="00A17A09"/>
    <w:rsid w:val="00A6280E"/>
    <w:rsid w:val="00A945BA"/>
    <w:rsid w:val="00AA4C5A"/>
    <w:rsid w:val="00AB3A98"/>
    <w:rsid w:val="00AC743E"/>
    <w:rsid w:val="00AD1DA1"/>
    <w:rsid w:val="00AD23B0"/>
    <w:rsid w:val="00AD7298"/>
    <w:rsid w:val="00B15093"/>
    <w:rsid w:val="00B43188"/>
    <w:rsid w:val="00BB7910"/>
    <w:rsid w:val="00BC4EDF"/>
    <w:rsid w:val="00BC74C6"/>
    <w:rsid w:val="00BD20FD"/>
    <w:rsid w:val="00BE569B"/>
    <w:rsid w:val="00C1705C"/>
    <w:rsid w:val="00C8273A"/>
    <w:rsid w:val="00C82798"/>
    <w:rsid w:val="00D228CA"/>
    <w:rsid w:val="00D523EC"/>
    <w:rsid w:val="00D5429B"/>
    <w:rsid w:val="00D6075E"/>
    <w:rsid w:val="00DB6623"/>
    <w:rsid w:val="00E04558"/>
    <w:rsid w:val="00E10270"/>
    <w:rsid w:val="00EA37C8"/>
    <w:rsid w:val="00EB6BA8"/>
    <w:rsid w:val="00F708AA"/>
    <w:rsid w:val="00FA2D63"/>
    <w:rsid w:val="00FA7A75"/>
    <w:rsid w:val="00FB4DC8"/>
    <w:rsid w:val="00FD65B6"/>
    <w:rsid w:val="00FD7C69"/>
    <w:rsid w:val="00FE17A6"/>
    <w:rsid w:val="00FF05A5"/>
    <w:rsid w:val="0F713DD1"/>
    <w:rsid w:val="35182F07"/>
    <w:rsid w:val="36DB694C"/>
    <w:rsid w:val="40AB733E"/>
    <w:rsid w:val="49CC7089"/>
    <w:rsid w:val="6FF639CE"/>
    <w:rsid w:val="7CACD7F9"/>
    <w:rsid w:val="7CE50D2E"/>
    <w:rsid w:val="DFFF6A05"/>
    <w:rsid w:val="F57D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autoSpaceDE w:val="0"/>
      <w:autoSpaceDN w:val="0"/>
      <w:spacing w:beforeLines="50" w:afterLines="50" w:line="360" w:lineRule="auto"/>
      <w:jc w:val="left"/>
      <w:outlineLvl w:val="0"/>
    </w:pPr>
    <w:rPr>
      <w:rFonts w:ascii="Times New Roman" w:hAnsi="Times New Roman" w:eastAsia="宋体" w:cs="仿宋"/>
      <w:b/>
      <w:kern w:val="0"/>
      <w:sz w:val="32"/>
      <w:szCs w:val="32"/>
      <w:lang w:val="zh-CN" w:bidi="zh-CN"/>
    </w:rPr>
  </w:style>
  <w:style w:type="paragraph" w:styleId="3">
    <w:name w:val="heading 2"/>
    <w:basedOn w:val="1"/>
    <w:next w:val="1"/>
    <w:link w:val="13"/>
    <w:qFormat/>
    <w:uiPriority w:val="1"/>
    <w:pPr>
      <w:autoSpaceDE w:val="0"/>
      <w:autoSpaceDN w:val="0"/>
      <w:spacing w:beforeLines="50" w:afterLines="50" w:line="288" w:lineRule="auto"/>
      <w:jc w:val="left"/>
      <w:outlineLvl w:val="1"/>
    </w:pPr>
    <w:rPr>
      <w:rFonts w:ascii="Times New Roman" w:hAnsi="Times New Roman" w:eastAsia="宋体" w:cs="仿宋"/>
      <w:b/>
      <w:bCs/>
      <w:kern w:val="0"/>
      <w:sz w:val="28"/>
      <w:szCs w:val="24"/>
      <w:lang w:val="zh-CN" w:bidi="zh-CN"/>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eastAsia="黑体" w:asciiTheme="majorHAnsi" w:hAnsiTheme="majorHAnsi" w:cstheme="majorBidi"/>
      <w:sz w:val="20"/>
      <w:szCs w:val="20"/>
    </w:rPr>
  </w:style>
  <w:style w:type="paragraph" w:styleId="5">
    <w:name w:val="Body Text"/>
    <w:basedOn w:val="1"/>
    <w:link w:val="14"/>
    <w:qFormat/>
    <w:uiPriority w:val="1"/>
    <w:pPr>
      <w:autoSpaceDE w:val="0"/>
      <w:autoSpaceDN w:val="0"/>
      <w:spacing w:beforeLines="50" w:afterLines="50" w:line="300" w:lineRule="auto"/>
      <w:ind w:firstLine="200" w:firstLineChars="200"/>
      <w:jc w:val="left"/>
    </w:pPr>
    <w:rPr>
      <w:rFonts w:ascii="Times New Roman" w:hAnsi="Times New Roman" w:eastAsia="宋体" w:cs="仿宋"/>
      <w:kern w:val="0"/>
      <w:sz w:val="24"/>
      <w:szCs w:val="24"/>
      <w:lang w:val="zh-CN" w:bidi="zh-CN"/>
    </w:rPr>
  </w:style>
  <w:style w:type="paragraph" w:styleId="6">
    <w:name w:val="Balloon Text"/>
    <w:basedOn w:val="1"/>
    <w:link w:val="16"/>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rPr>
      <w:rFonts w:cs="宋体"/>
      <w:snapToGrid w:val="0"/>
      <w:kern w:val="0"/>
      <w:sz w:val="24"/>
      <w:szCs w:val="24"/>
    </w:rPr>
  </w:style>
  <w:style w:type="character" w:customStyle="1" w:styleId="12">
    <w:name w:val="标题 1 Char"/>
    <w:basedOn w:val="11"/>
    <w:link w:val="2"/>
    <w:qFormat/>
    <w:uiPriority w:val="9"/>
    <w:rPr>
      <w:rFonts w:ascii="Times New Roman" w:hAnsi="Times New Roman" w:eastAsia="宋体" w:cs="仿宋"/>
      <w:b/>
      <w:sz w:val="32"/>
      <w:szCs w:val="32"/>
      <w:lang w:val="zh-CN" w:bidi="zh-CN"/>
    </w:rPr>
  </w:style>
  <w:style w:type="character" w:customStyle="1" w:styleId="13">
    <w:name w:val="标题 2 Char"/>
    <w:basedOn w:val="11"/>
    <w:link w:val="3"/>
    <w:qFormat/>
    <w:uiPriority w:val="1"/>
    <w:rPr>
      <w:rFonts w:ascii="Times New Roman" w:hAnsi="Times New Roman" w:eastAsia="宋体" w:cs="仿宋"/>
      <w:b/>
      <w:bCs/>
      <w:sz w:val="28"/>
      <w:szCs w:val="24"/>
      <w:lang w:val="zh-CN" w:bidi="zh-CN"/>
    </w:rPr>
  </w:style>
  <w:style w:type="character" w:customStyle="1" w:styleId="14">
    <w:name w:val="正文文本 Char"/>
    <w:basedOn w:val="11"/>
    <w:link w:val="5"/>
    <w:qFormat/>
    <w:uiPriority w:val="1"/>
    <w:rPr>
      <w:rFonts w:ascii="Times New Roman" w:hAnsi="Times New Roman" w:eastAsia="宋体" w:cs="仿宋"/>
      <w:sz w:val="24"/>
      <w:szCs w:val="24"/>
      <w:lang w:val="zh-CN" w:bidi="zh-CN"/>
    </w:rPr>
  </w:style>
  <w:style w:type="paragraph" w:customStyle="1" w:styleId="15">
    <w:name w:val="题注1"/>
    <w:basedOn w:val="4"/>
    <w:next w:val="1"/>
    <w:qFormat/>
    <w:uiPriority w:val="1"/>
    <w:pPr>
      <w:autoSpaceDE w:val="0"/>
      <w:autoSpaceDN w:val="0"/>
      <w:spacing w:before="120" w:after="120"/>
      <w:jc w:val="center"/>
    </w:pPr>
    <w:rPr>
      <w:kern w:val="0"/>
      <w:sz w:val="21"/>
      <w:lang w:val="zh-CN" w:bidi="zh-CN"/>
    </w:rPr>
  </w:style>
  <w:style w:type="character" w:customStyle="1" w:styleId="16">
    <w:name w:val="批注框文本 Char"/>
    <w:basedOn w:val="11"/>
    <w:link w:val="6"/>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1294</Words>
  <Characters>1308</Characters>
  <Lines>9</Lines>
  <Paragraphs>2</Paragraphs>
  <TotalTime>22</TotalTime>
  <ScaleCrop>false</ScaleCrop>
  <LinksUpToDate>false</LinksUpToDate>
  <CharactersWithSpaces>1314</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2023-08-09T06:52:00Z</dcterms:created>
  <dc:creator>Administrator</dc:creator>
  <cp:lastModifiedBy>石小妞、secret✨</cp:lastModifiedBy>
  <dcterms:modified xsi:type="dcterms:W3CDTF">2023-08-17T22:54:27Z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EAA4877ACBEC747A11D9BF6416396B5C</vt:lpwstr>
  </property>
</Properties>
</file>